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beforeLines="50" w:after="50"/>
        <w:jc w:val="left"/>
        <w:rPr>
          <w:rFonts w:hint="eastAsia" w:ascii="宋体" w:hAnsi="宋体" w:eastAsia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lang w:eastAsia="zh-CN"/>
        </w:rPr>
        <w:t>附件一：</w:t>
      </w:r>
    </w:p>
    <w:p>
      <w:pPr>
        <w:snapToGrid w:val="0"/>
        <w:spacing w:before="120" w:beforeLines="50" w:after="50"/>
        <w:jc w:val="left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  <w:sz w:val="24"/>
        </w:rPr>
        <w:t>企业声明函格式</w:t>
      </w:r>
    </w:p>
    <w:p>
      <w:pPr>
        <w:rPr>
          <w:rFonts w:hint="eastAsia"/>
          <w:color w:val="00000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71365926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企业声明函</w:t>
      </w:r>
      <w:bookmarkEnd w:id="0"/>
    </w:p>
    <w:p>
      <w:pPr>
        <w:spacing w:before="2" w:line="500" w:lineRule="exact"/>
        <w:ind w:firstLine="708" w:firstLineChars="294"/>
        <w:rPr>
          <w:rFonts w:ascii="宋体" w:hAnsi="宋体" w:cs="宋体"/>
          <w:b/>
          <w:bCs/>
          <w:sz w:val="24"/>
        </w:rPr>
      </w:pPr>
    </w:p>
    <w:p>
      <w:pPr>
        <w:tabs>
          <w:tab w:val="left" w:pos="1384"/>
          <w:tab w:val="left" w:pos="4562"/>
          <w:tab w:val="left" w:pos="6803"/>
        </w:tabs>
        <w:spacing w:before="13" w:line="500" w:lineRule="exact"/>
        <w:ind w:right="142" w:firstLine="772" w:firstLineChars="32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本公司郑重声明，根据《政府采购促进中小企业发展管理办法》（财库﹝2020﹞46号）的规定，本公司从业人员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人，营业收入为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万元，资产总额为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万元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sz w:val="24"/>
          <w:u w:val="single"/>
        </w:rPr>
        <w:t>（</w:t>
      </w:r>
      <w:r>
        <w:rPr>
          <w:rFonts w:hint="eastAsia" w:ascii="宋体" w:hAnsi="宋体"/>
          <w:sz w:val="24"/>
          <w:u w:val="single"/>
          <w:lang w:eastAsia="zh-CN"/>
        </w:rPr>
        <w:t>大型企业、</w:t>
      </w:r>
      <w:r>
        <w:rPr>
          <w:rFonts w:ascii="宋体" w:hAnsi="宋体"/>
          <w:sz w:val="24"/>
          <w:u w:val="single"/>
        </w:rPr>
        <w:t>中型企业、</w:t>
      </w:r>
      <w:r>
        <w:rPr>
          <w:rFonts w:hint="eastAsia" w:ascii="宋体" w:hAnsi="宋体"/>
          <w:sz w:val="24"/>
          <w:u w:val="single"/>
        </w:rPr>
        <w:t>小型企业、微型企业）</w:t>
      </w:r>
      <w:r>
        <w:rPr>
          <w:rFonts w:hint="eastAsia" w:ascii="宋体" w:hAnsi="宋体"/>
          <w:sz w:val="24"/>
        </w:rPr>
        <w:t>；</w:t>
      </w:r>
    </w:p>
    <w:p>
      <w:pPr>
        <w:pStyle w:val="2"/>
        <w:spacing w:before="34" w:line="500" w:lineRule="exact"/>
        <w:ind w:right="142" w:firstLine="705" w:firstLineChars="294"/>
        <w:rPr>
          <w:rFonts w:ascii="宋体" w:hAnsi="宋体"/>
        </w:rPr>
      </w:pPr>
    </w:p>
    <w:p>
      <w:pPr>
        <w:pStyle w:val="2"/>
        <w:spacing w:before="25" w:line="500" w:lineRule="exact"/>
        <w:ind w:right="142" w:firstLine="705" w:firstLineChars="294"/>
        <w:rPr>
          <w:rFonts w:ascii="宋体" w:hAnsi="宋体"/>
        </w:rPr>
      </w:pPr>
      <w:r>
        <w:rPr>
          <w:rFonts w:ascii="宋体" w:hAnsi="宋体"/>
        </w:rPr>
        <w:t>本企业对上述声明内容的真实性负责。如有虚假，将依法承担相应责任。</w:t>
      </w:r>
    </w:p>
    <w:p>
      <w:pPr>
        <w:pStyle w:val="2"/>
        <w:spacing w:before="56" w:line="500" w:lineRule="exact"/>
        <w:ind w:right="1808" w:firstLine="705" w:firstLineChars="294"/>
        <w:rPr>
          <w:rFonts w:hint="eastAsia" w:ascii="宋体" w:hAnsi="宋体"/>
        </w:rPr>
      </w:pPr>
    </w:p>
    <w:p>
      <w:pPr>
        <w:pStyle w:val="2"/>
        <w:spacing w:before="56" w:line="500" w:lineRule="exact"/>
        <w:ind w:right="650" w:firstLine="5625" w:firstLineChars="2344"/>
        <w:rPr>
          <w:rFonts w:ascii="宋体" w:hAnsi="宋体"/>
        </w:rPr>
      </w:pPr>
      <w:r>
        <w:rPr>
          <w:rFonts w:ascii="宋体" w:hAnsi="宋体"/>
        </w:rPr>
        <w:t xml:space="preserve">企业名称（章）： </w:t>
      </w:r>
    </w:p>
    <w:p>
      <w:pPr>
        <w:pStyle w:val="2"/>
        <w:spacing w:before="56" w:line="500" w:lineRule="exact"/>
        <w:ind w:right="1808" w:firstLine="5625" w:firstLineChars="2344"/>
        <w:rPr>
          <w:rFonts w:ascii="宋体" w:hAnsi="宋体"/>
        </w:rPr>
      </w:pPr>
      <w:r>
        <w:rPr>
          <w:rFonts w:ascii="宋体" w:hAnsi="宋体"/>
        </w:rPr>
        <w:t>日 期：</w:t>
      </w:r>
    </w:p>
    <w:p>
      <w:pPr>
        <w:spacing w:line="520" w:lineRule="exact"/>
        <w:jc w:val="left"/>
        <w:rPr>
          <w:rFonts w:hint="eastAsia" w:ascii="宋体" w:hAnsi="宋体" w:cs="仿宋_GB2312"/>
          <w:sz w:val="24"/>
        </w:rPr>
      </w:pPr>
    </w:p>
    <w:p>
      <w:pPr>
        <w:spacing w:line="520" w:lineRule="exact"/>
        <w:jc w:val="left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注：从业人员、营业收入、资产总额填报上一年度数据，无上一年度数据的新成立企业可不填报。</w:t>
      </w:r>
    </w:p>
    <w:p>
      <w:pPr>
        <w:snapToGrid w:val="0"/>
        <w:spacing w:before="120" w:beforeLines="50" w:after="50"/>
        <w:ind w:left="142"/>
        <w:jc w:val="left"/>
        <w:rPr>
          <w:rFonts w:hint="eastAsia" w:ascii="宋体" w:hAnsi="宋体"/>
          <w:b/>
          <w:color w:val="000000"/>
          <w:sz w:val="24"/>
        </w:rPr>
      </w:pPr>
    </w:p>
    <w:p>
      <w:pPr>
        <w:pStyle w:val="3"/>
        <w:jc w:val="left"/>
        <w:rPr>
          <w:rFonts w:hint="eastAsia" w:ascii="Arial Unicode MS" w:hAnsi="Arial Unicode MS" w:eastAsia="Arial Unicode MS" w:cs="Arial Unicode MS"/>
          <w:sz w:val="32"/>
          <w:szCs w:val="32"/>
        </w:rPr>
      </w:pPr>
      <w:r>
        <w:rPr>
          <w:rFonts w:ascii="Arial Unicode MS" w:hAnsi="Arial Unicode MS" w:eastAsia="Arial Unicode MS" w:cs="Arial Unicode MS"/>
          <w:sz w:val="32"/>
          <w:szCs w:val="32"/>
        </w:rPr>
        <w:br w:type="page"/>
      </w:r>
      <w:r>
        <w:rPr>
          <w:rFonts w:hint="eastAsia" w:ascii="Arial Unicode MS" w:hAnsi="Arial Unicode MS" w:eastAsia="Arial Unicode MS" w:cs="Arial Unicode MS"/>
          <w:sz w:val="32"/>
          <w:szCs w:val="32"/>
        </w:rPr>
        <w:t>附：</w:t>
      </w:r>
    </w:p>
    <w:p>
      <w:pPr>
        <w:jc w:val="center"/>
        <w:rPr>
          <w:rFonts w:hint="eastAsia" w:ascii="宋体" w:hAnsi="宋体" w:cs="Arial Unicode MS"/>
          <w:sz w:val="44"/>
          <w:szCs w:val="44"/>
        </w:rPr>
      </w:pPr>
      <w:r>
        <w:rPr>
          <w:rFonts w:hint="eastAsia" w:ascii="宋体" w:hAnsi="宋体" w:cs="Arial Unicode MS"/>
          <w:sz w:val="44"/>
          <w:szCs w:val="44"/>
        </w:rPr>
        <w:t>中小微企业划型标准</w:t>
      </w:r>
    </w:p>
    <w:tbl>
      <w:tblPr>
        <w:tblStyle w:val="4"/>
        <w:tblW w:w="7983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84"/>
        <w:gridCol w:w="913"/>
        <w:gridCol w:w="1620"/>
        <w:gridCol w:w="1440"/>
        <w:gridCol w:w="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行业名称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指标名称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计量单位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中型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小型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4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农、林、牧、渔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500≤Y＜20000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50≤Y＜500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工业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20≤X＜300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300≤Y＜2000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300≤Y＜6000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资产总额（Z）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300≤Z＜5000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Z＜300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5≤X＜20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10≤X＜50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500≤Y＜20000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100≤Y＜500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交通运输业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20≤X＜300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000000≤Y＜0000000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200≤Y＜000000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仓储业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1000≤Y＜0000000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100≤Y＜1000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20≤X＜300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2000≤Y＜0000000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100≤Y＜2000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100≤Y＜2000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100≤Y＜2000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信息传输业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1000≤Y＜100000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100≤Y＜1000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软件和信息技术服务业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50≤Y＜1000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1000≤Y＜200000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100≤X＜1000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资产总额（Z）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2000≤Y＜5000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营业收入（Y）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500≤Y＜1000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资产总额（Z）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8000≤Z＜120000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100≤Z＜8000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18"/>
                <w:szCs w:val="18"/>
              </w:rPr>
              <w:t>其他未列明行业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从业人员（X）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X＜10</w:t>
            </w:r>
          </w:p>
        </w:tc>
      </w:tr>
    </w:tbl>
    <w:p>
      <w:pPr>
        <w:ind w:firstLine="420" w:firstLineChars="200"/>
        <w:rPr>
          <w:rFonts w:hint="eastAsia" w:ascii="仿宋_GB2312" w:hAnsi="仿宋" w:eastAsia="仿宋_GB2312"/>
          <w:szCs w:val="21"/>
        </w:rPr>
      </w:pPr>
    </w:p>
    <w:p>
      <w:pPr>
        <w:ind w:firstLine="420" w:firstLineChars="200"/>
      </w:pPr>
      <w:bookmarkStart w:id="1" w:name="_GoBack"/>
      <w:bookmarkEnd w:id="1"/>
      <w:r>
        <w:rPr>
          <w:rFonts w:hint="eastAsia" w:ascii="仿宋_GB2312" w:hAnsi="仿宋" w:eastAsia="仿宋_GB2312"/>
          <w:szCs w:val="21"/>
        </w:rPr>
        <w:t>说明：上述标准参照《关于印发中小企业划型标准规定的通知》（工信部联企业[2011]300号），大型、中型和小型企业须同时满足所列指标的下限，否则下划一档；微型企业只须满足所列指标中的一项即可。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NzdlNWEwYjIyN2IzZmVmYzViZDcxMGY4ZjNjY2EifQ=="/>
  </w:docVars>
  <w:rsids>
    <w:rsidRoot w:val="00000000"/>
    <w:rsid w:val="29BC581E"/>
    <w:rsid w:val="60270BC2"/>
    <w:rsid w:val="758A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80" w:lineRule="exact"/>
    </w:pPr>
    <w:rPr>
      <w:kern w:val="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1032</Words>
  <Characters>1395</Characters>
  <Lines>0</Lines>
  <Paragraphs>0</Paragraphs>
  <TotalTime>7</TotalTime>
  <ScaleCrop>false</ScaleCrop>
  <LinksUpToDate>false</LinksUpToDate>
  <CharactersWithSpaces>1415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2022-08-29T08:30:00Z</dcterms:created>
  <dc:creator>Administrator</dc:creator>
  <cp:lastModifiedBy>Administrator</cp:lastModifiedBy>
  <dcterms:modified xsi:type="dcterms:W3CDTF">2023-04-04T03:02:40Z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E4EEFC3A417F4AF283BDB417D02925B0</vt:lpwstr>
  </property>
</Properties>
</file>